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鄂尔多斯市东胜区博生职业培训学校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关于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2021</w:t>
      </w:r>
      <w:r>
        <w:rPr>
          <w:color w:val="000000"/>
          <w:spacing w:val="0"/>
          <w:w w:val="100"/>
          <w:position w:val="0"/>
        </w:rPr>
        <w:t>年第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1</w:t>
      </w:r>
      <w:r>
        <w:rPr>
          <w:color w:val="000000"/>
          <w:spacing w:val="0"/>
          <w:w w:val="100"/>
          <w:position w:val="0"/>
        </w:rPr>
        <w:t>期职业技能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等级认定的公告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为了更好的做好鄂尔多斯市职业技能等级认定工作，结合我校实际工 作安排，现将我校职业技能等级认定有关事项做公告如下：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547" w:lineRule="exact"/>
        <w:ind w:left="0" w:right="0" w:firstLine="560"/>
        <w:jc w:val="left"/>
      </w:pPr>
      <w:bookmarkStart w:id="3" w:name="bookmark3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、认定时间安排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5"/>
        <w:gridCol w:w="46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考试批次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202101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考试时间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4月27日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报名受理时间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4月1日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一4</w:t>
            </w:r>
            <w:r>
              <w:rPr>
                <w:color w:val="000000"/>
                <w:spacing w:val="0"/>
                <w:w w:val="100"/>
                <w:position w:val="0"/>
              </w:rPr>
              <w:t>月25日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资格审核时间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>4月1日一4月25日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准考证打印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4月25日一4月26日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tabs>
          <w:tab w:val="left" w:pos="1134"/>
        </w:tabs>
        <w:bidi w:val="0"/>
        <w:spacing w:before="0" w:after="0" w:line="562" w:lineRule="exact"/>
        <w:ind w:left="0" w:right="0" w:firstLine="560"/>
        <w:jc w:val="left"/>
      </w:pPr>
      <w:bookmarkStart w:id="4" w:name="bookmark4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认定职业及等级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电工：中级（四级）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电工：高级（三级）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142"/>
        </w:tabs>
        <w:bidi w:val="0"/>
        <w:spacing w:before="0" w:after="0" w:line="562" w:lineRule="exact"/>
        <w:ind w:left="0" w:right="0" w:firstLine="560"/>
        <w:jc w:val="left"/>
      </w:pPr>
      <w:bookmarkStart w:id="5" w:name="bookmark5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鉴定方式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93"/>
        </w:tabs>
        <w:bidi w:val="0"/>
        <w:spacing w:before="0" w:after="0" w:line="562" w:lineRule="exact"/>
        <w:ind w:left="0" w:right="0" w:firstLine="760"/>
        <w:jc w:val="left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理论知识考试（笔试100分）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93"/>
        </w:tabs>
        <w:bidi w:val="0"/>
        <w:spacing w:before="0" w:after="0" w:line="562" w:lineRule="exact"/>
        <w:ind w:left="0" w:right="0" w:firstLine="760"/>
        <w:jc w:val="left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技能操作考核（实际操作100分）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562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釆取国家职业技能标准（电工国家职业标准）设定的方式进行现场实际 操作。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125"/>
        </w:tabs>
        <w:bidi w:val="0"/>
        <w:spacing w:before="0" w:after="220" w:line="240" w:lineRule="auto"/>
        <w:ind w:left="0" w:right="0" w:firstLine="560"/>
        <w:jc w:val="left"/>
      </w:pPr>
      <w:bookmarkStart w:id="8" w:name="bookmark8"/>
      <w:r>
        <w:rPr>
          <w:color w:val="000000"/>
          <w:spacing w:val="0"/>
          <w:w w:val="100"/>
          <w:position w:val="0"/>
        </w:rPr>
        <w:t>四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申报条件：（见附件1）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127"/>
        </w:tabs>
        <w:bidi w:val="0"/>
        <w:spacing w:before="0" w:after="220" w:line="240" w:lineRule="auto"/>
        <w:ind w:left="0" w:right="0" w:firstLine="56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五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资格审核：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93"/>
        </w:tabs>
        <w:bidi w:val="0"/>
        <w:spacing w:before="0" w:after="220" w:line="240" w:lineRule="auto"/>
        <w:ind w:left="0" w:right="0" w:firstLine="760"/>
        <w:jc w:val="left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如存在不符合申报条件的，取消报名资格处理。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93"/>
        </w:tabs>
        <w:bidi w:val="0"/>
        <w:spacing w:before="0" w:after="220" w:line="240" w:lineRule="auto"/>
        <w:ind w:left="0" w:right="0" w:firstLine="760"/>
        <w:jc w:val="left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申报需提供以下材料：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20" w:line="240" w:lineRule="auto"/>
        <w:ind w:left="0" w:right="0" w:firstLine="76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职业技能等级认定申报表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20" w:line="240" w:lineRule="auto"/>
        <w:ind w:left="0" w:right="0" w:firstLine="76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疫情防控承诺书（疫情期间）、健康码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07"/>
        </w:tabs>
        <w:bidi w:val="0"/>
        <w:spacing w:before="0" w:after="0" w:line="557" w:lineRule="exact"/>
        <w:ind w:left="0" w:right="0" w:firstLine="78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诚信承诺书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07"/>
        </w:tabs>
        <w:bidi w:val="0"/>
        <w:spacing w:before="0" w:after="0" w:line="557" w:lineRule="exact"/>
        <w:ind w:left="0" w:right="0" w:firstLine="78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身份证复印件、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1.5</w:t>
      </w:r>
      <w:r>
        <w:rPr>
          <w:color w:val="000000"/>
          <w:spacing w:val="0"/>
          <w:w w:val="100"/>
          <w:position w:val="0"/>
        </w:rPr>
        <w:t>寸白底彩照电子版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07"/>
        </w:tabs>
        <w:bidi w:val="0"/>
        <w:spacing w:before="0" w:after="0" w:line="557" w:lineRule="exact"/>
        <w:ind w:left="0" w:right="0" w:firstLine="78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毕业证复印件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07"/>
        </w:tabs>
        <w:bidi w:val="0"/>
        <w:spacing w:before="0" w:after="0" w:line="557" w:lineRule="exact"/>
        <w:ind w:left="0" w:right="0" w:firstLine="78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所报等级要求的证书复印件或网上査询截图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七、收费标准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收费标准按内发改费字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[2015] </w:t>
      </w:r>
      <w:r>
        <w:rPr>
          <w:color w:val="000000"/>
          <w:spacing w:val="0"/>
          <w:w w:val="100"/>
          <w:position w:val="0"/>
        </w:rPr>
        <w:t>1552号文件参考执行，详见附件2《内蒙 古自治区企业技能人才评价收费标准及费用分配表》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联系电话：刘老师15147797866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监督电话：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0477—5127127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电子邮箱：</w:t>
      </w:r>
      <w:r>
        <w:fldChar w:fldCharType="begin"/>
      </w:r>
      <w:r>
        <w:instrText xml:space="preserve">HYPERLINK "mailto:512187892@qq.com"</w:instrText>
      </w:r>
      <w:r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512187892@qq.com</w:t>
      </w:r>
      <w:r>
        <w:fldChar w:fldCharType="end"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140" w:line="557" w:lineRule="exact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报名地址：东胜区宏大国际</w:t>
      </w:r>
      <w:r>
        <w:rPr>
          <w:color w:val="000000"/>
          <w:spacing w:val="0"/>
          <w:w w:val="100"/>
          <w:position w:val="0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座10楼1003室</w:t>
      </w:r>
    </w:p>
    <w:p>
      <w:pPr>
        <w:widowControl w:val="0"/>
        <w:jc w:val="center"/>
        <w:rPr>
          <w:sz w:val="2"/>
          <w:szCs w:val="2"/>
        </w:rPr>
        <w:sectPr>
          <w:footnotePr>
            <w:numFmt w:val="decimal"/>
          </w:footnotePr>
          <w:pgSz w:w="11900" w:h="16840"/>
          <w:pgMar w:top="891" w:right="1048" w:bottom="1472" w:left="1499" w:header="463" w:footer="1044" w:gutter="0"/>
          <w:pgNumType w:start="1"/>
          <w:cols w:space="720" w:num="1"/>
          <w:rtlGutter w:val="0"/>
          <w:docGrid w:linePitch="360" w:charSpace="0"/>
        </w:sectPr>
      </w:pPr>
      <w:r>
        <w:drawing>
          <wp:inline distT="0" distB="0" distL="114300" distR="114300">
            <wp:extent cx="2840990" cy="1524000"/>
            <wp:effectExtent l="0" t="0" r="1651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780" w:after="0" w:line="545" w:lineRule="exact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附件］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申报条件：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具备以下条件之一者，可申报五级/初级工：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89"/>
        </w:tabs>
        <w:bidi w:val="0"/>
        <w:spacing w:before="0" w:after="0" w:line="545" w:lineRule="exact"/>
        <w:ind w:left="0" w:right="0" w:firstLine="900"/>
        <w:jc w:val="left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累计从事本职业工作I年（含）以上。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89"/>
        </w:tabs>
        <w:bidi w:val="0"/>
        <w:spacing w:before="0" w:after="0" w:line="545" w:lineRule="exact"/>
        <w:ind w:left="0" w:right="0" w:firstLine="900"/>
        <w:jc w:val="left"/>
      </w:pPr>
      <w:bookmarkStart w:id="19" w:name="bookmark1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本职业学徒期满。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具备以下条件之一者，可申报四级/中级工：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94"/>
        </w:tabs>
        <w:bidi w:val="0"/>
        <w:spacing w:before="0" w:after="0" w:line="545" w:lineRule="exact"/>
        <w:ind w:left="200" w:right="0" w:firstLine="740"/>
        <w:jc w:val="left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取得本职业五级/初级工职业资格证书（技能等级证书） 后，累计从事本职业工作4年（含）以上。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89"/>
        </w:tabs>
        <w:bidi w:val="0"/>
        <w:spacing w:before="0" w:after="0" w:line="545" w:lineRule="exact"/>
        <w:ind w:left="0" w:right="0" w:firstLine="900"/>
        <w:jc w:val="left"/>
      </w:pPr>
      <w:bookmarkStart w:id="21" w:name="bookmark21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累计从事本职业工作6年（含）以上。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94"/>
        </w:tabs>
        <w:bidi w:val="0"/>
        <w:spacing w:before="0" w:after="0" w:line="545" w:lineRule="exact"/>
        <w:ind w:left="200" w:right="0" w:firstLine="740"/>
        <w:jc w:val="left"/>
      </w:pPr>
      <w:bookmarkStart w:id="22" w:name="bookmark22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3）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取得技工学校本专业或相关专业①毕业证书（含尚未取得 毕业证书的在校应届毕业生）；或取得经评估论证、以中级技能为培 养目标的中等及以上职业学校本专业或相关专业毕业证书（含尚来 取得毕业证书的在校应届毕业生。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具备以下条件之一者，可申报三级/高级工：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06"/>
        </w:tabs>
        <w:bidi w:val="0"/>
        <w:spacing w:before="0" w:after="0" w:line="545" w:lineRule="exact"/>
        <w:ind w:left="200" w:right="0" w:firstLine="420"/>
        <w:jc w:val="left"/>
      </w:pPr>
      <w:bookmarkStart w:id="23" w:name="bookmark23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取得本职业四级/中级工职业资格证书（技能等级证书）后, 累计从事本职业工作5年（含）以上。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78"/>
        </w:tabs>
        <w:bidi w:val="0"/>
        <w:spacing w:before="0" w:after="0" w:line="545" w:lineRule="exact"/>
        <w:ind w:left="200" w:right="0" w:firstLine="540"/>
        <w:jc w:val="both"/>
      </w:pPr>
      <w:bookmarkStart w:id="24" w:name="bookmark24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取得本职业四级/中级工职业资格证书（技能等级证书）</w:t>
      </w:r>
      <w:r>
        <w:rPr>
          <w:i/>
          <w:iCs/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并 具有高级技工学校、技师学院毕业证书（含尚未取得毕业证书的在校 应屈毕业生）；或取得本职业四级/中级工职业資格证书（技能等级 证书），并具有经评估论证、以高级技能为培养目标的高等职业学校 本专业或相关专业毕业证书（含尚未取得毕业证书的在校应届毕业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生）。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200" w:right="0" w:firstLine="520"/>
        <w:jc w:val="both"/>
      </w:pPr>
      <w:bookmarkStart w:id="25" w:name="bookmark25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3）具有大专及以上本专业或相关专业毕业证书，并取得本职业 四级/中级工职业资格证书（技能等级证书）后，累计从事本职业工 作2年（含）以上。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具备以下条件之一者，可申报二级/技师：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78"/>
        </w:tabs>
        <w:bidi w:val="0"/>
        <w:spacing w:before="0" w:after="0" w:line="540" w:lineRule="exact"/>
        <w:ind w:left="200" w:right="0" w:firstLine="700"/>
        <w:jc w:val="both"/>
      </w:pPr>
      <w:bookmarkStart w:id="26" w:name="bookmark26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取得本职业三级/高级工职业资格证书（技能等级证书）后 期计从事本职业工作4年（含）以上。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85"/>
        </w:tabs>
        <w:bidi w:val="0"/>
        <w:spacing w:before="0" w:after="0" w:line="540" w:lineRule="exact"/>
        <w:ind w:left="200" w:right="0" w:firstLine="700"/>
        <w:jc w:val="both"/>
      </w:pPr>
      <w:bookmarkStart w:id="27" w:name="bookmark27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取得本职业三级/高级工职业资格证书（技能等级证书）的 高级技工学校、技师学院毕业生，累计从事本职业工作3年（含）以 上；或取得本职业预备技师证书的技师学院毕业生，累计从事本职 业工作2年（含）以上。具备以下条件者.可申报一级</w:t>
      </w:r>
      <w:r>
        <w:rPr>
          <w:color w:val="808792"/>
          <w:spacing w:val="0"/>
          <w:w w:val="100"/>
          <w:position w:val="0"/>
        </w:rPr>
        <w:t>/</w:t>
      </w:r>
      <w:r>
        <w:rPr>
          <w:color w:val="000000"/>
          <w:spacing w:val="0"/>
          <w:w w:val="100"/>
          <w:position w:val="0"/>
        </w:rPr>
        <w:t>高级技师：取 得本职业二紛技师聊业资格证书（技能等级证书）后，累计 从事本 职业工作4年（含）以上。</w:t>
      </w:r>
      <w:r>
        <w:br w:type="page"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内蒙古自治区企业技能人才评价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收费标准及费用分配表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360" w:firstLine="0"/>
        <w:jc w:val="right"/>
      </w:pPr>
      <w:r>
        <w:rPr>
          <w:color w:val="000000"/>
          <w:spacing w:val="0"/>
          <w:w w:val="100"/>
          <w:position w:val="0"/>
        </w:rPr>
        <w:t>单位:元/人•次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1238"/>
        <w:gridCol w:w="1886"/>
        <w:gridCol w:w="1634"/>
        <w:gridCol w:w="25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354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理论认定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技能认定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认定收费标准合计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46"/>
                <w:szCs w:val="46"/>
              </w:rPr>
            </w:pPr>
            <w:r>
              <w:rPr>
                <w:color w:val="000000"/>
                <w:spacing w:val="0"/>
                <w:w w:val="100"/>
                <w:position w:val="0"/>
                <w:sz w:val="46"/>
                <w:szCs w:val="46"/>
              </w:rPr>
              <w:t>（18）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三级 （高级）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一级 （技师）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（高级螯师）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</w:rPr>
              <w:t>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460</w:t>
            </w:r>
          </w:p>
        </w:tc>
      </w:tr>
    </w:tbl>
    <w:p/>
    <w:sectPr>
      <w:footnotePr>
        <w:numFmt w:val="decimal"/>
      </w:footnotePr>
      <w:pgSz w:w="11900" w:h="16840"/>
      <w:pgMar w:top="1605" w:right="1214" w:bottom="2781" w:left="1442" w:header="1177" w:footer="235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FE70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100" w:line="583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2021-04-06T02:31:32Z</dcterms:created>
  <dc:creator>Administrator</dc:creator>
  <cp:lastModifiedBy>阿霞</cp:lastModifiedBy>
  <dcterms:modified xsi:type="dcterms:W3CDTF">2021-04-06T02:31:56Z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